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34A2" w:rsidRPr="00AE4EA3" w:rsidRDefault="007E34A2" w:rsidP="007E34A2">
      <w:pPr>
        <w:pStyle w:val="Zwykytekst"/>
        <w:spacing w:after="120" w:line="276" w:lineRule="auto"/>
        <w:jc w:val="center"/>
        <w:rPr>
          <w:rFonts w:ascii="Arial" w:hAnsi="Arial" w:cs="Arial"/>
          <w:b/>
          <w:color w:val="002060"/>
          <w:sz w:val="22"/>
          <w:szCs w:val="22"/>
        </w:rPr>
      </w:pPr>
      <w:r w:rsidRPr="00AE4EA3">
        <w:rPr>
          <w:rFonts w:ascii="Arial" w:hAnsi="Arial" w:cs="Arial"/>
          <w:b/>
          <w:color w:val="002060"/>
          <w:sz w:val="22"/>
          <w:szCs w:val="22"/>
        </w:rPr>
        <w:t xml:space="preserve">INSTRUKCJA WYPEŁNIENIA WNIOSKU </w:t>
      </w:r>
    </w:p>
    <w:p w:rsidR="008F60A1" w:rsidRPr="00940DA2" w:rsidRDefault="008F60A1" w:rsidP="00940DA2">
      <w:pPr>
        <w:spacing w:after="120" w:line="276" w:lineRule="auto"/>
        <w:jc w:val="center"/>
        <w:rPr>
          <w:rFonts w:ascii="Arial" w:hAnsi="Arial" w:cs="Arial"/>
          <w:b/>
          <w:color w:val="002060"/>
          <w:sz w:val="22"/>
          <w:szCs w:val="22"/>
        </w:rPr>
      </w:pPr>
      <w:r w:rsidRPr="00940DA2">
        <w:rPr>
          <w:rFonts w:ascii="Arial" w:hAnsi="Arial" w:cs="Arial"/>
          <w:b/>
          <w:color w:val="002060"/>
          <w:sz w:val="22"/>
          <w:szCs w:val="22"/>
        </w:rPr>
        <w:t>dla osoby, która złożyła z wynikiem pozytywnym sprawdzian umiejętności na doradcę inwestycyjnego</w:t>
      </w:r>
    </w:p>
    <w:p w:rsidR="008F60A1" w:rsidRPr="00940DA2" w:rsidRDefault="008F60A1" w:rsidP="00940DA2">
      <w:pPr>
        <w:spacing w:after="120" w:line="276" w:lineRule="auto"/>
        <w:jc w:val="center"/>
        <w:rPr>
          <w:rFonts w:ascii="Arial" w:hAnsi="Arial" w:cs="Arial"/>
          <w:b/>
          <w:color w:val="002060"/>
          <w:sz w:val="22"/>
          <w:szCs w:val="22"/>
        </w:rPr>
      </w:pPr>
    </w:p>
    <w:p w:rsidR="008F60A1" w:rsidRPr="00940DA2" w:rsidRDefault="008F60A1" w:rsidP="00940DA2">
      <w:pPr>
        <w:pStyle w:val="Akapitzlist"/>
        <w:numPr>
          <w:ilvl w:val="0"/>
          <w:numId w:val="11"/>
        </w:numPr>
        <w:spacing w:after="120" w:line="276" w:lineRule="auto"/>
        <w:ind w:left="42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940DA2">
        <w:rPr>
          <w:rFonts w:ascii="Arial" w:hAnsi="Arial" w:cs="Arial"/>
          <w:color w:val="002060"/>
          <w:sz w:val="22"/>
          <w:szCs w:val="22"/>
        </w:rPr>
        <w:t>Wpisu na listę doradców inwestycyjnych dokonuje Komisja Nadzoru Finansowego na wniosek zainteresowanego</w:t>
      </w:r>
    </w:p>
    <w:p w:rsidR="008F60A1" w:rsidRPr="00940DA2" w:rsidRDefault="008F60A1" w:rsidP="00940DA2">
      <w:pPr>
        <w:pStyle w:val="Akapitzlist"/>
        <w:numPr>
          <w:ilvl w:val="0"/>
          <w:numId w:val="11"/>
        </w:numPr>
        <w:spacing w:after="120" w:line="276" w:lineRule="auto"/>
        <w:ind w:left="42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940DA2">
        <w:rPr>
          <w:rFonts w:ascii="Arial" w:hAnsi="Arial" w:cs="Arial"/>
          <w:color w:val="002060"/>
          <w:sz w:val="22"/>
          <w:szCs w:val="22"/>
        </w:rPr>
        <w:t>Termin na złożenie wniosku - 3 miesiące od dnia złożenia z wynikiem pozytywnym sprawdzianu umiejętności</w:t>
      </w:r>
    </w:p>
    <w:p w:rsidR="008F60A1" w:rsidRPr="00940DA2" w:rsidRDefault="008F60A1" w:rsidP="00940DA2">
      <w:pPr>
        <w:pStyle w:val="Akapitzlist"/>
        <w:numPr>
          <w:ilvl w:val="0"/>
          <w:numId w:val="11"/>
        </w:numPr>
        <w:spacing w:after="120" w:line="276" w:lineRule="auto"/>
        <w:ind w:left="42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940DA2">
        <w:rPr>
          <w:rFonts w:ascii="Arial" w:hAnsi="Arial" w:cs="Arial"/>
          <w:color w:val="002060"/>
          <w:sz w:val="22"/>
          <w:szCs w:val="22"/>
        </w:rPr>
        <w:t>Formularz wniosku</w:t>
      </w:r>
    </w:p>
    <w:p w:rsidR="008F60A1" w:rsidRPr="00940DA2" w:rsidRDefault="008F60A1" w:rsidP="00940DA2">
      <w:pPr>
        <w:pStyle w:val="Akapitzlist"/>
        <w:numPr>
          <w:ilvl w:val="0"/>
          <w:numId w:val="12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940DA2">
        <w:rPr>
          <w:rFonts w:ascii="Arial" w:hAnsi="Arial" w:cs="Arial"/>
          <w:color w:val="002060"/>
          <w:sz w:val="22"/>
          <w:szCs w:val="22"/>
        </w:rPr>
        <w:t xml:space="preserve">dostępny jest na stronie </w:t>
      </w:r>
      <w:hyperlink r:id="rId7" w:history="1">
        <w:r w:rsidRPr="00940DA2">
          <w:rPr>
            <w:rStyle w:val="Hipercze"/>
            <w:rFonts w:ascii="Arial" w:hAnsi="Arial" w:cs="Arial"/>
            <w:color w:val="002060"/>
            <w:sz w:val="22"/>
            <w:szCs w:val="22"/>
          </w:rPr>
          <w:t>https://www.knf.gov.pl/komunikacja/wnioski_formularze</w:t>
        </w:r>
      </w:hyperlink>
      <w:r w:rsidRPr="00940DA2">
        <w:rPr>
          <w:rFonts w:ascii="Arial" w:hAnsi="Arial" w:cs="Arial"/>
          <w:color w:val="002060"/>
          <w:sz w:val="22"/>
          <w:szCs w:val="22"/>
        </w:rPr>
        <w:t>, w kategorii „Doradcy inwestycyjni”</w:t>
      </w:r>
    </w:p>
    <w:p w:rsidR="008F60A1" w:rsidRPr="00940DA2" w:rsidRDefault="008F60A1" w:rsidP="00940DA2">
      <w:pPr>
        <w:pStyle w:val="Akapitzlist"/>
        <w:numPr>
          <w:ilvl w:val="0"/>
          <w:numId w:val="12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940DA2">
        <w:rPr>
          <w:rFonts w:ascii="Arial" w:hAnsi="Arial" w:cs="Arial"/>
          <w:color w:val="002060"/>
          <w:sz w:val="22"/>
          <w:szCs w:val="22"/>
        </w:rPr>
        <w:t>należy wypełnić wszystkie wymagane pola, w tym dane osobowe zawarte w pkt 1 i 2 (pole nazwisko rodowe jest uzupełniane także, w przypadku wniosku składanego przez mężczyzn)</w:t>
      </w:r>
    </w:p>
    <w:p w:rsidR="008F60A1" w:rsidRPr="00940DA2" w:rsidRDefault="008F60A1" w:rsidP="00940DA2">
      <w:pPr>
        <w:pStyle w:val="Akapitzlist"/>
        <w:numPr>
          <w:ilvl w:val="0"/>
          <w:numId w:val="12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940DA2">
        <w:rPr>
          <w:rFonts w:ascii="Arial" w:hAnsi="Arial" w:cs="Arial"/>
          <w:color w:val="002060"/>
          <w:sz w:val="22"/>
          <w:szCs w:val="22"/>
        </w:rPr>
        <w:t>koniecznym jest złożenie podpisu (odpowiedniego do formy złożenia wniosku) wraz ze wskazaniem daty jego złożenia</w:t>
      </w:r>
    </w:p>
    <w:p w:rsidR="008F60A1" w:rsidRPr="00940DA2" w:rsidRDefault="008F60A1" w:rsidP="00940DA2">
      <w:pPr>
        <w:pStyle w:val="Akapitzlist"/>
        <w:numPr>
          <w:ilvl w:val="0"/>
          <w:numId w:val="22"/>
        </w:numPr>
        <w:spacing w:after="120" w:line="276" w:lineRule="auto"/>
        <w:ind w:left="42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940DA2">
        <w:rPr>
          <w:rFonts w:ascii="Arial" w:hAnsi="Arial" w:cs="Arial"/>
          <w:color w:val="002060"/>
          <w:sz w:val="22"/>
          <w:szCs w:val="22"/>
        </w:rPr>
        <w:t>Wymagane załączniki do wniosku</w:t>
      </w:r>
    </w:p>
    <w:p w:rsidR="008F60A1" w:rsidRPr="00940DA2" w:rsidRDefault="008F60A1" w:rsidP="00940DA2">
      <w:pPr>
        <w:pStyle w:val="Akapitzlist"/>
        <w:numPr>
          <w:ilvl w:val="0"/>
          <w:numId w:val="14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bCs/>
          <w:color w:val="002060"/>
          <w:sz w:val="22"/>
          <w:szCs w:val="22"/>
        </w:rPr>
      </w:pPr>
      <w:r w:rsidRPr="00940DA2">
        <w:rPr>
          <w:rFonts w:ascii="Arial" w:hAnsi="Arial" w:cs="Arial"/>
          <w:color w:val="002060"/>
          <w:sz w:val="22"/>
          <w:szCs w:val="22"/>
        </w:rPr>
        <w:t>zaświadczenie o niekaralności wydane przez Krajowy Rejestr Karny lub poświadczona za zgodność z oryginałem jego kopia</w:t>
      </w:r>
      <w:r w:rsidRPr="00940DA2">
        <w:rPr>
          <w:rStyle w:val="Odwoanieprzypisudolnego"/>
          <w:rFonts w:ascii="Arial" w:hAnsi="Arial" w:cs="Arial"/>
          <w:color w:val="002060"/>
          <w:sz w:val="22"/>
          <w:szCs w:val="22"/>
        </w:rPr>
        <w:footnoteReference w:id="1"/>
      </w:r>
    </w:p>
    <w:p w:rsidR="00940DA2" w:rsidRPr="00940DA2" w:rsidRDefault="00940DA2" w:rsidP="00940DA2">
      <w:pPr>
        <w:pStyle w:val="Akapitzlist"/>
        <w:numPr>
          <w:ilvl w:val="0"/>
          <w:numId w:val="14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940DA2">
        <w:rPr>
          <w:rFonts w:ascii="Arial" w:hAnsi="Arial" w:cs="Arial"/>
          <w:color w:val="002060"/>
          <w:sz w:val="22"/>
          <w:szCs w:val="22"/>
        </w:rPr>
        <w:t>oryginał lub poświadczona za zgodność z oryginałem kopia dokumentu potwierdzającego korzystanie z pełni praw publicznych</w:t>
      </w:r>
      <w:r w:rsidRPr="00940DA2">
        <w:rPr>
          <w:rFonts w:ascii="Arial" w:hAnsi="Arial" w:cs="Arial"/>
          <w:color w:val="002060"/>
          <w:sz w:val="22"/>
          <w:szCs w:val="22"/>
          <w:vertAlign w:val="superscript"/>
        </w:rPr>
        <w:t>1</w:t>
      </w:r>
      <w:r w:rsidRPr="00940DA2">
        <w:rPr>
          <w:rFonts w:ascii="Arial" w:hAnsi="Arial" w:cs="Arial"/>
          <w:color w:val="002060"/>
          <w:sz w:val="22"/>
          <w:szCs w:val="22"/>
        </w:rPr>
        <w:t xml:space="preserve"> (dotyczy osób nieposiadających polskiego obywatelstwa)</w:t>
      </w:r>
    </w:p>
    <w:p w:rsidR="008F60A1" w:rsidRPr="00940DA2" w:rsidRDefault="008F60A1" w:rsidP="00940DA2">
      <w:pPr>
        <w:pStyle w:val="Zwykytekst"/>
        <w:numPr>
          <w:ilvl w:val="0"/>
          <w:numId w:val="14"/>
        </w:numPr>
        <w:spacing w:after="120" w:line="276" w:lineRule="auto"/>
        <w:ind w:left="851"/>
        <w:jc w:val="both"/>
        <w:rPr>
          <w:rFonts w:ascii="Arial" w:hAnsi="Arial" w:cs="Arial"/>
          <w:color w:val="002060"/>
          <w:sz w:val="22"/>
          <w:szCs w:val="22"/>
        </w:rPr>
      </w:pPr>
      <w:r w:rsidRPr="00940DA2">
        <w:rPr>
          <w:rFonts w:ascii="Arial" w:hAnsi="Arial" w:cs="Arial"/>
          <w:color w:val="002060"/>
          <w:sz w:val="22"/>
          <w:szCs w:val="22"/>
        </w:rPr>
        <w:t xml:space="preserve">kopia </w:t>
      </w:r>
      <w:r w:rsidR="00940DA2" w:rsidRPr="00940DA2">
        <w:rPr>
          <w:rFonts w:ascii="Arial" w:hAnsi="Arial" w:cs="Arial"/>
          <w:color w:val="002060"/>
          <w:sz w:val="22"/>
          <w:szCs w:val="22"/>
        </w:rPr>
        <w:t>zaświadczenia o złożonym z wynikiem pozytywnym sprawdzianie umiejętności przed komisją egzaminacyjną dla doradców inwestycyjnych</w:t>
      </w:r>
    </w:p>
    <w:p w:rsidR="00940DA2" w:rsidRPr="00940DA2" w:rsidRDefault="00940DA2" w:rsidP="00940DA2">
      <w:pPr>
        <w:pStyle w:val="Zwykytekst"/>
        <w:numPr>
          <w:ilvl w:val="0"/>
          <w:numId w:val="14"/>
        </w:numPr>
        <w:spacing w:after="120" w:line="276" w:lineRule="auto"/>
        <w:ind w:left="851"/>
        <w:jc w:val="both"/>
        <w:rPr>
          <w:rFonts w:ascii="Arial" w:hAnsi="Arial" w:cs="Arial"/>
          <w:color w:val="002060"/>
          <w:sz w:val="22"/>
          <w:szCs w:val="22"/>
        </w:rPr>
      </w:pPr>
      <w:r w:rsidRPr="00940DA2">
        <w:rPr>
          <w:rFonts w:ascii="Arial" w:hAnsi="Arial" w:cs="Arial"/>
          <w:color w:val="002060"/>
          <w:sz w:val="22"/>
          <w:szCs w:val="22"/>
        </w:rPr>
        <w:t>poświadczona za zgodność z oryginałem kopia dokumentu stwierdzającego nadanie tytułu</w:t>
      </w:r>
      <w:r w:rsidRPr="00940DA2">
        <w:rPr>
          <w:rFonts w:ascii="Arial" w:hAnsi="Arial" w:cs="Arial"/>
          <w:color w:val="002060"/>
          <w:sz w:val="22"/>
          <w:szCs w:val="22"/>
          <w:vertAlign w:val="superscript"/>
        </w:rPr>
        <w:t>1</w:t>
      </w:r>
      <w:r w:rsidRPr="00940DA2">
        <w:rPr>
          <w:rFonts w:ascii="Arial" w:hAnsi="Arial" w:cs="Arial"/>
          <w:color w:val="002060"/>
          <w:sz w:val="22"/>
          <w:szCs w:val="22"/>
        </w:rPr>
        <w:t>, o którym mowa w art. 129 ust. 3 ustawy z dnia 29 lipca 2005 r. o obrocie instrumentami finansowymi [Certyfikowanego Międzynarodowego Analityka Inwestycyjnego (</w:t>
      </w:r>
      <w:proofErr w:type="spellStart"/>
      <w:r w:rsidRPr="00940DA2">
        <w:rPr>
          <w:rFonts w:ascii="Arial" w:hAnsi="Arial" w:cs="Arial"/>
          <w:color w:val="002060"/>
          <w:sz w:val="22"/>
          <w:szCs w:val="22"/>
        </w:rPr>
        <w:t>Certified</w:t>
      </w:r>
      <w:proofErr w:type="spellEnd"/>
      <w:r w:rsidRPr="00940DA2">
        <w:rPr>
          <w:rFonts w:ascii="Arial" w:hAnsi="Arial" w:cs="Arial"/>
          <w:color w:val="002060"/>
          <w:sz w:val="22"/>
          <w:szCs w:val="22"/>
        </w:rPr>
        <w:t xml:space="preserve"> International Investment </w:t>
      </w:r>
      <w:proofErr w:type="spellStart"/>
      <w:r w:rsidRPr="00940DA2">
        <w:rPr>
          <w:rFonts w:ascii="Arial" w:hAnsi="Arial" w:cs="Arial"/>
          <w:color w:val="002060"/>
          <w:sz w:val="22"/>
          <w:szCs w:val="22"/>
        </w:rPr>
        <w:t>Analyst</w:t>
      </w:r>
      <w:proofErr w:type="spellEnd"/>
      <w:r w:rsidRPr="00940DA2">
        <w:rPr>
          <w:rFonts w:ascii="Arial" w:hAnsi="Arial" w:cs="Arial"/>
          <w:color w:val="002060"/>
          <w:sz w:val="22"/>
          <w:szCs w:val="22"/>
        </w:rPr>
        <w:t xml:space="preserve"> - CIIA) nadawanego przez Stowarzyszenie Certyfikowanych Międzynarodowych Analityków Inwestycyjnych (</w:t>
      </w:r>
      <w:proofErr w:type="spellStart"/>
      <w:r w:rsidRPr="00940DA2">
        <w:rPr>
          <w:rFonts w:ascii="Arial" w:hAnsi="Arial" w:cs="Arial"/>
          <w:color w:val="002060"/>
          <w:sz w:val="22"/>
          <w:szCs w:val="22"/>
        </w:rPr>
        <w:t>Association</w:t>
      </w:r>
      <w:proofErr w:type="spellEnd"/>
      <w:r w:rsidRPr="00940DA2">
        <w:rPr>
          <w:rFonts w:ascii="Arial" w:hAnsi="Arial" w:cs="Arial"/>
          <w:color w:val="002060"/>
          <w:sz w:val="22"/>
          <w:szCs w:val="22"/>
        </w:rPr>
        <w:t xml:space="preserve"> of </w:t>
      </w:r>
      <w:proofErr w:type="spellStart"/>
      <w:r w:rsidRPr="00940DA2">
        <w:rPr>
          <w:rFonts w:ascii="Arial" w:hAnsi="Arial" w:cs="Arial"/>
          <w:color w:val="002060"/>
          <w:sz w:val="22"/>
          <w:szCs w:val="22"/>
        </w:rPr>
        <w:t>Certified</w:t>
      </w:r>
      <w:proofErr w:type="spellEnd"/>
      <w:r w:rsidRPr="00940DA2">
        <w:rPr>
          <w:rFonts w:ascii="Arial" w:hAnsi="Arial" w:cs="Arial"/>
          <w:color w:val="002060"/>
          <w:sz w:val="22"/>
          <w:szCs w:val="22"/>
        </w:rPr>
        <w:t xml:space="preserve"> International Investment </w:t>
      </w:r>
      <w:proofErr w:type="spellStart"/>
      <w:r w:rsidRPr="00940DA2">
        <w:rPr>
          <w:rFonts w:ascii="Arial" w:hAnsi="Arial" w:cs="Arial"/>
          <w:color w:val="002060"/>
          <w:sz w:val="22"/>
          <w:szCs w:val="22"/>
        </w:rPr>
        <w:t>Analysts</w:t>
      </w:r>
      <w:proofErr w:type="spellEnd"/>
      <w:r w:rsidRPr="00940DA2">
        <w:rPr>
          <w:rFonts w:ascii="Arial" w:hAnsi="Arial" w:cs="Arial"/>
          <w:color w:val="002060"/>
          <w:sz w:val="22"/>
          <w:szCs w:val="22"/>
        </w:rPr>
        <w:t xml:space="preserve"> - ACIIA) lub Dyplomowanego Analityka Finansowego (</w:t>
      </w:r>
      <w:proofErr w:type="spellStart"/>
      <w:r w:rsidRPr="00940DA2">
        <w:rPr>
          <w:rFonts w:ascii="Arial" w:hAnsi="Arial" w:cs="Arial"/>
          <w:color w:val="002060"/>
          <w:sz w:val="22"/>
          <w:szCs w:val="22"/>
        </w:rPr>
        <w:t>Chartered</w:t>
      </w:r>
      <w:proofErr w:type="spellEnd"/>
      <w:r w:rsidRPr="00940DA2">
        <w:rPr>
          <w:rFonts w:ascii="Arial" w:hAnsi="Arial" w:cs="Arial"/>
          <w:color w:val="002060"/>
          <w:sz w:val="22"/>
          <w:szCs w:val="22"/>
        </w:rPr>
        <w:t xml:space="preserve"> Financial </w:t>
      </w:r>
      <w:proofErr w:type="spellStart"/>
      <w:r w:rsidRPr="00940DA2">
        <w:rPr>
          <w:rFonts w:ascii="Arial" w:hAnsi="Arial" w:cs="Arial"/>
          <w:color w:val="002060"/>
          <w:sz w:val="22"/>
          <w:szCs w:val="22"/>
        </w:rPr>
        <w:t>Analyst</w:t>
      </w:r>
      <w:proofErr w:type="spellEnd"/>
      <w:r w:rsidRPr="00940DA2">
        <w:rPr>
          <w:rFonts w:ascii="Arial" w:hAnsi="Arial" w:cs="Arial"/>
          <w:color w:val="002060"/>
          <w:sz w:val="22"/>
          <w:szCs w:val="22"/>
        </w:rPr>
        <w:t xml:space="preserve"> - CFA) nadawanego przez CFA </w:t>
      </w:r>
      <w:proofErr w:type="spellStart"/>
      <w:r w:rsidRPr="00940DA2">
        <w:rPr>
          <w:rFonts w:ascii="Arial" w:hAnsi="Arial" w:cs="Arial"/>
          <w:color w:val="002060"/>
          <w:sz w:val="22"/>
          <w:szCs w:val="22"/>
        </w:rPr>
        <w:t>Institute</w:t>
      </w:r>
      <w:proofErr w:type="spellEnd"/>
      <w:r w:rsidRPr="00940DA2">
        <w:rPr>
          <w:rFonts w:ascii="Arial" w:hAnsi="Arial" w:cs="Arial"/>
          <w:color w:val="002060"/>
          <w:sz w:val="22"/>
          <w:szCs w:val="22"/>
        </w:rPr>
        <w:t>], uprawniając</w:t>
      </w:r>
      <w:r w:rsidR="00831646">
        <w:rPr>
          <w:rFonts w:ascii="Arial" w:hAnsi="Arial" w:cs="Arial"/>
          <w:color w:val="002060"/>
          <w:sz w:val="22"/>
          <w:szCs w:val="22"/>
        </w:rPr>
        <w:t>a</w:t>
      </w:r>
      <w:r w:rsidRPr="00940DA2">
        <w:rPr>
          <w:rFonts w:ascii="Arial" w:hAnsi="Arial" w:cs="Arial"/>
          <w:color w:val="002060"/>
          <w:sz w:val="22"/>
          <w:szCs w:val="22"/>
        </w:rPr>
        <w:t xml:space="preserve"> do ubiegania się o wpis na listę doradców inwestycyjnych bez konieczności składania egzaminu</w:t>
      </w:r>
    </w:p>
    <w:p w:rsidR="008F60A1" w:rsidRPr="00940DA2" w:rsidRDefault="008F60A1" w:rsidP="00940DA2">
      <w:pPr>
        <w:pStyle w:val="Akapitzlist"/>
        <w:numPr>
          <w:ilvl w:val="0"/>
          <w:numId w:val="14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940DA2">
        <w:rPr>
          <w:rFonts w:ascii="Arial" w:hAnsi="Arial" w:cs="Arial"/>
          <w:color w:val="002060"/>
          <w:sz w:val="22"/>
          <w:szCs w:val="22"/>
        </w:rPr>
        <w:t>dowód uiszczenia opłaty skarbowej w wysokości 10 zł - na rachunek Urzędu Miasta Stołecznego Warszawy Centrum Obsługi Podatnika ul. Obozowa 57, 01-161 Warszawa, nr rachunku: 21 1030 1508 0000 0005 5000 0070 (tytuł: opłata skarbowa za wpis – imię i nazwisko – na listę doradców inwestycyjnych). Dowód zapłaty może mieć formę wydruku potwierdzającego dokonanie operacji bankowej</w:t>
      </w:r>
    </w:p>
    <w:p w:rsidR="008F60A1" w:rsidRPr="00940DA2" w:rsidRDefault="008F60A1" w:rsidP="00940DA2">
      <w:pPr>
        <w:pStyle w:val="Zwykytekst"/>
        <w:numPr>
          <w:ilvl w:val="0"/>
          <w:numId w:val="22"/>
        </w:numPr>
        <w:spacing w:after="120" w:line="276" w:lineRule="auto"/>
        <w:ind w:left="426"/>
        <w:jc w:val="both"/>
        <w:rPr>
          <w:rFonts w:ascii="Arial" w:hAnsi="Arial" w:cs="Arial"/>
          <w:color w:val="002060"/>
          <w:sz w:val="22"/>
          <w:szCs w:val="22"/>
        </w:rPr>
      </w:pPr>
      <w:r w:rsidRPr="00940DA2">
        <w:rPr>
          <w:rFonts w:ascii="Arial" w:hAnsi="Arial" w:cs="Arial"/>
          <w:color w:val="002060"/>
          <w:sz w:val="22"/>
          <w:szCs w:val="22"/>
        </w:rPr>
        <w:lastRenderedPageBreak/>
        <w:t>Możliwe formy złożenia Wniosku (możliwy wybór tylko jednej z podanych form)</w:t>
      </w:r>
    </w:p>
    <w:p w:rsidR="008F60A1" w:rsidRPr="00940DA2" w:rsidRDefault="008F60A1" w:rsidP="00940DA2">
      <w:pPr>
        <w:pStyle w:val="Zwykytekst"/>
        <w:numPr>
          <w:ilvl w:val="0"/>
          <w:numId w:val="23"/>
        </w:numPr>
        <w:spacing w:after="120" w:line="276" w:lineRule="auto"/>
        <w:ind w:left="851"/>
        <w:jc w:val="both"/>
        <w:rPr>
          <w:rFonts w:ascii="Arial" w:hAnsi="Arial" w:cs="Arial"/>
          <w:color w:val="002060"/>
          <w:sz w:val="22"/>
          <w:szCs w:val="22"/>
        </w:rPr>
      </w:pPr>
      <w:r w:rsidRPr="00940DA2">
        <w:rPr>
          <w:rFonts w:ascii="Arial" w:eastAsia="Calibri" w:hAnsi="Arial" w:cs="Arial"/>
          <w:color w:val="002060"/>
          <w:sz w:val="22"/>
          <w:szCs w:val="22"/>
          <w:lang w:eastAsia="en-US"/>
        </w:rPr>
        <w:t>w formie</w:t>
      </w:r>
      <w:r w:rsidRPr="00940DA2">
        <w:rPr>
          <w:rFonts w:ascii="Arial" w:hAnsi="Arial" w:cs="Arial"/>
          <w:color w:val="002060"/>
          <w:sz w:val="22"/>
          <w:szCs w:val="22"/>
        </w:rPr>
        <w:t xml:space="preserve"> dokumentu elektronicznego przekazanego za pośrednictwem adresu do doręczeń elektronicznych na adres e-Doręczeń Komisji </w:t>
      </w:r>
      <w:r w:rsidRPr="00940DA2">
        <w:rPr>
          <w:rFonts w:ascii="Arial" w:hAnsi="Arial" w:cs="Arial"/>
          <w:bCs/>
          <w:color w:val="002060"/>
          <w:sz w:val="22"/>
          <w:szCs w:val="22"/>
        </w:rPr>
        <w:t>AE:PL-15372-29362-SCIBD-25</w:t>
      </w:r>
    </w:p>
    <w:p w:rsidR="008F60A1" w:rsidRPr="00940DA2" w:rsidRDefault="008F60A1" w:rsidP="00940DA2">
      <w:pPr>
        <w:pStyle w:val="Zwykytekst"/>
        <w:numPr>
          <w:ilvl w:val="0"/>
          <w:numId w:val="15"/>
        </w:numPr>
        <w:spacing w:after="120" w:line="276" w:lineRule="auto"/>
        <w:ind w:left="1276"/>
        <w:jc w:val="both"/>
        <w:rPr>
          <w:rFonts w:ascii="Arial" w:hAnsi="Arial" w:cs="Arial"/>
          <w:color w:val="002060"/>
          <w:sz w:val="22"/>
          <w:szCs w:val="22"/>
        </w:rPr>
      </w:pPr>
      <w:r w:rsidRPr="00940DA2">
        <w:rPr>
          <w:rFonts w:ascii="Arial" w:hAnsi="Arial" w:cs="Arial"/>
          <w:color w:val="002060"/>
          <w:sz w:val="22"/>
          <w:szCs w:val="22"/>
        </w:rPr>
        <w:t xml:space="preserve">formularz wniosku powinien zostać podpisany </w:t>
      </w:r>
      <w:r w:rsidR="002531BE" w:rsidRPr="00F454AC">
        <w:rPr>
          <w:rFonts w:ascii="Arial" w:hAnsi="Arial" w:cs="Arial"/>
          <w:color w:val="002060"/>
          <w:sz w:val="22"/>
          <w:szCs w:val="22"/>
        </w:rPr>
        <w:t>kwalifikowanym podpisem elektronicznym</w:t>
      </w:r>
      <w:r w:rsidR="002531BE">
        <w:rPr>
          <w:rFonts w:ascii="Arial" w:hAnsi="Arial" w:cs="Arial"/>
          <w:color w:val="002060"/>
          <w:sz w:val="22"/>
          <w:szCs w:val="22"/>
        </w:rPr>
        <w:t xml:space="preserve">, </w:t>
      </w:r>
      <w:r w:rsidR="002531BE" w:rsidRPr="00F454AC">
        <w:rPr>
          <w:rFonts w:ascii="Arial" w:hAnsi="Arial" w:cs="Arial"/>
          <w:color w:val="002060"/>
          <w:sz w:val="22"/>
          <w:szCs w:val="22"/>
        </w:rPr>
        <w:t xml:space="preserve">podpisem </w:t>
      </w:r>
      <w:r w:rsidR="002531BE" w:rsidRPr="001D6542">
        <w:rPr>
          <w:rFonts w:ascii="Arial" w:hAnsi="Arial" w:cs="Arial"/>
          <w:color w:val="002060"/>
          <w:sz w:val="22"/>
          <w:szCs w:val="22"/>
        </w:rPr>
        <w:t xml:space="preserve">zaufanym albo podpisem osobistym </w:t>
      </w:r>
      <w:r w:rsidRPr="00940DA2">
        <w:rPr>
          <w:rFonts w:ascii="Arial" w:hAnsi="Arial" w:cs="Arial"/>
          <w:color w:val="002060"/>
          <w:sz w:val="22"/>
          <w:szCs w:val="22"/>
        </w:rPr>
        <w:t>(skan wniosku podpisanego za pomocą podpisu własnoręcznego stanowi brak formalny wniosku)</w:t>
      </w:r>
    </w:p>
    <w:p w:rsidR="008F60A1" w:rsidRPr="00940DA2" w:rsidRDefault="008F60A1" w:rsidP="00940DA2">
      <w:pPr>
        <w:pStyle w:val="Zwykytekst"/>
        <w:numPr>
          <w:ilvl w:val="0"/>
          <w:numId w:val="15"/>
        </w:numPr>
        <w:spacing w:after="120" w:line="276" w:lineRule="auto"/>
        <w:ind w:left="1276"/>
        <w:jc w:val="both"/>
        <w:rPr>
          <w:rFonts w:ascii="Arial" w:hAnsi="Arial" w:cs="Arial"/>
          <w:color w:val="002060"/>
          <w:sz w:val="22"/>
          <w:szCs w:val="22"/>
        </w:rPr>
      </w:pPr>
      <w:r w:rsidRPr="00940DA2">
        <w:rPr>
          <w:rFonts w:ascii="Arial" w:hAnsi="Arial" w:cs="Arial"/>
          <w:color w:val="002060"/>
          <w:sz w:val="22"/>
          <w:szCs w:val="22"/>
          <w:shd w:val="clear" w:color="auto" w:fill="FFFFFF"/>
        </w:rPr>
        <w:t xml:space="preserve">posiadanie </w:t>
      </w:r>
      <w:r w:rsidRPr="00940DA2">
        <w:rPr>
          <w:rFonts w:ascii="Arial" w:hAnsi="Arial" w:cs="Arial"/>
          <w:color w:val="002060"/>
          <w:sz w:val="22"/>
          <w:szCs w:val="22"/>
        </w:rPr>
        <w:t>przez wnioskodawcę adresu do doręczeń elektronicznych wpisanego do bazy adresów elektronicznych (BAE) jest równoznaczne z żądaniem doręczania korespondencji na ten adres (w tym decyzji administracyjnej)</w:t>
      </w:r>
    </w:p>
    <w:p w:rsidR="008F60A1" w:rsidRPr="00940DA2" w:rsidRDefault="008F60A1" w:rsidP="00940DA2">
      <w:pPr>
        <w:numPr>
          <w:ilvl w:val="0"/>
          <w:numId w:val="6"/>
        </w:numPr>
        <w:spacing w:after="120" w:line="276" w:lineRule="auto"/>
        <w:ind w:left="851"/>
        <w:jc w:val="both"/>
        <w:rPr>
          <w:rFonts w:ascii="Arial" w:hAnsi="Arial" w:cs="Arial"/>
          <w:color w:val="002060"/>
          <w:sz w:val="22"/>
          <w:szCs w:val="22"/>
        </w:rPr>
      </w:pPr>
      <w:r w:rsidRPr="00940DA2">
        <w:rPr>
          <w:rFonts w:ascii="Arial" w:eastAsia="Calibri" w:hAnsi="Arial" w:cs="Arial"/>
          <w:color w:val="002060"/>
          <w:sz w:val="22"/>
          <w:szCs w:val="22"/>
          <w:lang w:eastAsia="en-US"/>
        </w:rPr>
        <w:t>w formie</w:t>
      </w:r>
      <w:r w:rsidRPr="00940DA2">
        <w:rPr>
          <w:rFonts w:ascii="Arial" w:hAnsi="Arial" w:cs="Arial"/>
          <w:color w:val="002060"/>
          <w:sz w:val="22"/>
          <w:szCs w:val="22"/>
        </w:rPr>
        <w:t xml:space="preserve"> pisemnej - formularz wniosku powinien zostać podpisany podpisem własnoręcznym i przekazany:</w:t>
      </w:r>
    </w:p>
    <w:p w:rsidR="008F60A1" w:rsidRPr="00940DA2" w:rsidRDefault="008F60A1" w:rsidP="00940DA2">
      <w:pPr>
        <w:pStyle w:val="Akapitzlist"/>
        <w:numPr>
          <w:ilvl w:val="0"/>
          <w:numId w:val="8"/>
        </w:numPr>
        <w:spacing w:after="120" w:line="276" w:lineRule="auto"/>
        <w:ind w:left="127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940DA2">
        <w:rPr>
          <w:rFonts w:ascii="Arial" w:hAnsi="Arial" w:cs="Arial"/>
          <w:color w:val="002060"/>
          <w:sz w:val="22"/>
          <w:szCs w:val="22"/>
        </w:rPr>
        <w:t xml:space="preserve">osobiście w Kancelarii Urzędu KNF – ul. Piękna 20, Warszawa lub </w:t>
      </w:r>
    </w:p>
    <w:p w:rsidR="008F60A1" w:rsidRPr="00940DA2" w:rsidRDefault="008F60A1" w:rsidP="00940DA2">
      <w:pPr>
        <w:pStyle w:val="Akapitzlist"/>
        <w:numPr>
          <w:ilvl w:val="0"/>
          <w:numId w:val="8"/>
        </w:numPr>
        <w:spacing w:after="120" w:line="276" w:lineRule="auto"/>
        <w:ind w:left="127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940DA2">
        <w:rPr>
          <w:rFonts w:ascii="Arial" w:hAnsi="Arial" w:cs="Arial"/>
          <w:color w:val="002060"/>
          <w:sz w:val="22"/>
          <w:szCs w:val="22"/>
        </w:rPr>
        <w:t>za pośrednictwem operatora pocztowego, na adres: Urząd Komisji Nadzoru Finansowego, Departament Firm Inwestycyjnych, ul. Piękna 20, 00-549 Warszawa, skrytka pocztowa 419</w:t>
      </w:r>
    </w:p>
    <w:p w:rsidR="008F60A1" w:rsidRPr="00940DA2" w:rsidRDefault="008F60A1" w:rsidP="00940DA2">
      <w:pPr>
        <w:pStyle w:val="Akapitzlist"/>
        <w:numPr>
          <w:ilvl w:val="0"/>
          <w:numId w:val="21"/>
        </w:numPr>
        <w:spacing w:after="120" w:line="276" w:lineRule="auto"/>
        <w:ind w:left="42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940DA2">
        <w:rPr>
          <w:rFonts w:ascii="Arial" w:hAnsi="Arial" w:cs="Arial"/>
          <w:color w:val="002060"/>
          <w:sz w:val="22"/>
          <w:szCs w:val="22"/>
        </w:rPr>
        <w:t>Dodatkowe informacje o formie złożenia dokumentów:</w:t>
      </w:r>
    </w:p>
    <w:p w:rsidR="008F60A1" w:rsidRPr="00940DA2" w:rsidRDefault="008F60A1" w:rsidP="00940DA2">
      <w:pPr>
        <w:pStyle w:val="Akapitzlist"/>
        <w:numPr>
          <w:ilvl w:val="0"/>
          <w:numId w:val="6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940DA2">
        <w:rPr>
          <w:rFonts w:ascii="Arial" w:hAnsi="Arial" w:cs="Arial"/>
          <w:color w:val="002060"/>
          <w:sz w:val="22"/>
          <w:szCs w:val="22"/>
        </w:rPr>
        <w:t>zaświadczenie o niekaralności wydane przez Krajowy Rejestr Karny (lub poświadczona za zgodność z oryginałem jego kopia) oraz oryginał dokumentu potwierdzającego korzystanie z pełni praw publicznych</w:t>
      </w:r>
      <w:r w:rsidRPr="00940DA2">
        <w:rPr>
          <w:rFonts w:ascii="Arial" w:hAnsi="Arial" w:cs="Arial"/>
          <w:color w:val="002060"/>
          <w:sz w:val="22"/>
          <w:szCs w:val="22"/>
          <w:vertAlign w:val="superscript"/>
        </w:rPr>
        <w:t xml:space="preserve"> </w:t>
      </w:r>
      <w:r w:rsidRPr="00940DA2">
        <w:rPr>
          <w:rFonts w:ascii="Arial" w:hAnsi="Arial" w:cs="Arial"/>
          <w:color w:val="002060"/>
          <w:sz w:val="22"/>
          <w:szCs w:val="22"/>
        </w:rPr>
        <w:t>(lub poświadczona za zgodność z oryginałem jego kopia):</w:t>
      </w:r>
    </w:p>
    <w:p w:rsidR="008F60A1" w:rsidRPr="00940DA2" w:rsidRDefault="008F60A1" w:rsidP="00940DA2">
      <w:pPr>
        <w:pStyle w:val="Akapitzlist"/>
        <w:numPr>
          <w:ilvl w:val="0"/>
          <w:numId w:val="18"/>
        </w:numPr>
        <w:spacing w:after="120" w:line="276" w:lineRule="auto"/>
        <w:ind w:left="127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940DA2">
        <w:rPr>
          <w:rFonts w:ascii="Arial" w:hAnsi="Arial" w:cs="Arial"/>
          <w:color w:val="002060"/>
          <w:sz w:val="22"/>
          <w:szCs w:val="22"/>
        </w:rPr>
        <w:t xml:space="preserve">wydane w formie pisemnej - powinny zostać złożone do UKNF także w formie pisemnej, niezależnie od formy złożenia Wniosku </w:t>
      </w:r>
    </w:p>
    <w:p w:rsidR="008F60A1" w:rsidRPr="00940DA2" w:rsidRDefault="008F60A1" w:rsidP="00940DA2">
      <w:pPr>
        <w:pStyle w:val="Akapitzlist"/>
        <w:numPr>
          <w:ilvl w:val="0"/>
          <w:numId w:val="18"/>
        </w:numPr>
        <w:spacing w:after="120" w:line="276" w:lineRule="auto"/>
        <w:ind w:left="127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940DA2">
        <w:rPr>
          <w:rFonts w:ascii="Arial" w:hAnsi="Arial" w:cs="Arial"/>
          <w:color w:val="002060"/>
          <w:sz w:val="22"/>
          <w:szCs w:val="22"/>
        </w:rPr>
        <w:t>wydane w formie dokumentu elektronicznego:</w:t>
      </w:r>
    </w:p>
    <w:p w:rsidR="008F60A1" w:rsidRPr="00940DA2" w:rsidRDefault="008F60A1" w:rsidP="00940DA2">
      <w:pPr>
        <w:pStyle w:val="Akapitzlist"/>
        <w:spacing w:after="120" w:line="276" w:lineRule="auto"/>
        <w:ind w:left="1560" w:hanging="142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940DA2">
        <w:rPr>
          <w:rFonts w:ascii="Arial" w:hAnsi="Arial" w:cs="Arial"/>
          <w:color w:val="002060"/>
          <w:sz w:val="22"/>
          <w:szCs w:val="22"/>
        </w:rPr>
        <w:t>- w przypadku złożenia Wniosku w formie pisemnej - zapisać na informatycznym nośniku danych (np. pamięć USB, płyta CD, DVD) i w takiej formie załączyć do Wniosku</w:t>
      </w:r>
    </w:p>
    <w:p w:rsidR="008F60A1" w:rsidRPr="00940DA2" w:rsidRDefault="008F60A1" w:rsidP="00940DA2">
      <w:pPr>
        <w:pStyle w:val="Akapitzlist"/>
        <w:spacing w:after="120" w:line="276" w:lineRule="auto"/>
        <w:ind w:left="1560" w:hanging="142"/>
        <w:contextualSpacing w:val="0"/>
        <w:jc w:val="both"/>
        <w:rPr>
          <w:rFonts w:ascii="Arial" w:hAnsi="Arial" w:cs="Arial"/>
          <w:color w:val="002060"/>
          <w:sz w:val="22"/>
          <w:szCs w:val="22"/>
          <w:u w:val="single"/>
        </w:rPr>
      </w:pPr>
      <w:r w:rsidRPr="00940DA2">
        <w:rPr>
          <w:rFonts w:ascii="Arial" w:hAnsi="Arial" w:cs="Arial"/>
          <w:color w:val="002060"/>
          <w:sz w:val="22"/>
          <w:szCs w:val="22"/>
        </w:rPr>
        <w:t xml:space="preserve">- w przypadku złożenia Wniosku za pośrednictwem adresu do doręczeń elektronicznych - załączyć w istniejącej formie elektronicznej do Wniosku </w:t>
      </w:r>
    </w:p>
    <w:p w:rsidR="008F60A1" w:rsidRPr="00940DA2" w:rsidRDefault="008F60A1" w:rsidP="00940DA2">
      <w:pPr>
        <w:pStyle w:val="Akapitzlist"/>
        <w:numPr>
          <w:ilvl w:val="0"/>
          <w:numId w:val="6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  <w:u w:val="single"/>
        </w:rPr>
      </w:pPr>
      <w:r w:rsidRPr="00940DA2">
        <w:rPr>
          <w:rFonts w:ascii="Arial" w:hAnsi="Arial" w:cs="Arial"/>
          <w:color w:val="002060"/>
          <w:sz w:val="22"/>
          <w:szCs w:val="22"/>
        </w:rPr>
        <w:t>zaświadczenie o niekaralności wydane drogą elektroniczną przez Krajowy Rejestr Karny składa się z trzech plików w formatach: PDF, XML oraz XML.XADES. Zaświadczenie należy przedłożyć w formie pliku zip. W</w:t>
      </w:r>
      <w:r w:rsidRPr="00940DA2">
        <w:rPr>
          <w:rFonts w:ascii="Arial" w:hAnsi="Arial" w:cs="Arial"/>
          <w:bCs/>
          <w:color w:val="002060"/>
          <w:sz w:val="22"/>
          <w:szCs w:val="22"/>
        </w:rPr>
        <w:t>ydruk elektroniczny zaświadczenia o niekaralności dokonany samodzielnie przez osobę, której zaświadczenie dotyczy, nie stanowi dokumentu. Przedłożenie wydruku elektronicznego zaświadczenia o niekaralności stanowi brak formalny wniosku</w:t>
      </w:r>
    </w:p>
    <w:p w:rsidR="008F60A1" w:rsidRPr="00940DA2" w:rsidRDefault="008F60A1" w:rsidP="00940DA2">
      <w:pPr>
        <w:pStyle w:val="Akapitzlist"/>
        <w:numPr>
          <w:ilvl w:val="0"/>
          <w:numId w:val="6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940DA2">
        <w:rPr>
          <w:rFonts w:ascii="Arial" w:hAnsi="Arial" w:cs="Arial"/>
          <w:color w:val="002060"/>
          <w:sz w:val="22"/>
          <w:szCs w:val="22"/>
        </w:rPr>
        <w:t>osoby nieposiadające polskiego obywatelstwa wraz z wnioskiem przedkładają oryginał lub poświadczoną za zgodność z oryginałem kopię dokumentu potwierdzającego korzystanie z pełni praw publicznych</w:t>
      </w:r>
      <w:r w:rsidRPr="00940DA2">
        <w:rPr>
          <w:rStyle w:val="Odwoanieprzypisudolnego"/>
          <w:rFonts w:ascii="Arial" w:hAnsi="Arial" w:cs="Arial"/>
          <w:color w:val="002060"/>
          <w:sz w:val="22"/>
          <w:szCs w:val="22"/>
        </w:rPr>
        <w:footnoteReference w:id="2"/>
      </w:r>
      <w:r w:rsidRPr="00940DA2">
        <w:rPr>
          <w:rFonts w:ascii="Arial" w:hAnsi="Arial" w:cs="Arial"/>
          <w:color w:val="002060"/>
          <w:sz w:val="22"/>
          <w:szCs w:val="22"/>
        </w:rPr>
        <w:t xml:space="preserve">, ocenionej według prawa </w:t>
      </w:r>
      <w:r w:rsidRPr="00940DA2">
        <w:rPr>
          <w:rFonts w:ascii="Arial" w:hAnsi="Arial" w:cs="Arial"/>
          <w:color w:val="002060"/>
          <w:sz w:val="22"/>
          <w:szCs w:val="22"/>
        </w:rPr>
        <w:lastRenderedPageBreak/>
        <w:t xml:space="preserve">państwa posiadanego obywatelstwa (wydanego przez odpowiedni organ w danym państwie), a także </w:t>
      </w:r>
      <w:r w:rsidRPr="00940DA2">
        <w:rPr>
          <w:rFonts w:ascii="Arial" w:hAnsi="Arial" w:cs="Arial"/>
          <w:iCs/>
          <w:color w:val="002060"/>
          <w:sz w:val="22"/>
          <w:szCs w:val="22"/>
        </w:rPr>
        <w:t>tłumaczenie danego dokumentu</w:t>
      </w:r>
      <w:r w:rsidRPr="00940DA2">
        <w:rPr>
          <w:rFonts w:ascii="Arial" w:hAnsi="Arial" w:cs="Arial"/>
          <w:color w:val="002060"/>
          <w:sz w:val="22"/>
          <w:szCs w:val="22"/>
        </w:rPr>
        <w:t xml:space="preserve"> przetłumaczone przez tłumacza przysięgłego. Klauzula </w:t>
      </w:r>
      <w:proofErr w:type="spellStart"/>
      <w:r w:rsidRPr="00940DA2">
        <w:rPr>
          <w:rFonts w:ascii="Arial" w:hAnsi="Arial" w:cs="Arial"/>
          <w:color w:val="002060"/>
          <w:sz w:val="22"/>
          <w:szCs w:val="22"/>
        </w:rPr>
        <w:t>apostille</w:t>
      </w:r>
      <w:proofErr w:type="spellEnd"/>
      <w:r w:rsidRPr="00940DA2">
        <w:rPr>
          <w:rFonts w:ascii="Arial" w:hAnsi="Arial" w:cs="Arial"/>
          <w:color w:val="002060"/>
          <w:sz w:val="22"/>
          <w:szCs w:val="22"/>
        </w:rPr>
        <w:t xml:space="preserve"> nie jest wymagana     </w:t>
      </w:r>
    </w:p>
    <w:p w:rsidR="008F60A1" w:rsidRPr="0052086C" w:rsidRDefault="008F60A1" w:rsidP="00940DA2">
      <w:pPr>
        <w:pStyle w:val="Zwykytekst"/>
        <w:numPr>
          <w:ilvl w:val="0"/>
          <w:numId w:val="21"/>
        </w:numPr>
        <w:spacing w:after="120" w:line="276" w:lineRule="auto"/>
        <w:ind w:left="426"/>
        <w:jc w:val="both"/>
        <w:rPr>
          <w:rFonts w:ascii="Arial" w:hAnsi="Arial" w:cs="Arial"/>
          <w:color w:val="002060"/>
          <w:sz w:val="22"/>
          <w:szCs w:val="22"/>
        </w:rPr>
      </w:pPr>
      <w:r w:rsidRPr="0052086C">
        <w:rPr>
          <w:rFonts w:ascii="Arial" w:hAnsi="Arial" w:cs="Arial"/>
          <w:color w:val="002060"/>
          <w:sz w:val="22"/>
          <w:szCs w:val="22"/>
        </w:rPr>
        <w:t>Wpis na listę doradców inwestycyjnych następuje w drodze decyzji administracyjnej</w:t>
      </w:r>
    </w:p>
    <w:p w:rsidR="008F60A1" w:rsidRPr="0052086C" w:rsidRDefault="008F60A1" w:rsidP="00940DA2">
      <w:pPr>
        <w:pStyle w:val="Zwykytekst"/>
        <w:numPr>
          <w:ilvl w:val="0"/>
          <w:numId w:val="19"/>
        </w:numPr>
        <w:spacing w:after="120" w:line="276" w:lineRule="auto"/>
        <w:ind w:left="851"/>
        <w:jc w:val="both"/>
        <w:rPr>
          <w:rFonts w:ascii="Arial" w:hAnsi="Arial" w:cs="Arial"/>
          <w:color w:val="002060"/>
          <w:sz w:val="22"/>
          <w:szCs w:val="22"/>
        </w:rPr>
      </w:pPr>
      <w:r w:rsidRPr="0052086C">
        <w:rPr>
          <w:rFonts w:ascii="Arial" w:hAnsi="Arial" w:cs="Arial"/>
          <w:color w:val="002060"/>
          <w:sz w:val="22"/>
          <w:szCs w:val="22"/>
        </w:rPr>
        <w:t>decyzja zawiera numer, pod którym doradca inwestycyjny został wpisany na listę doradców inwestycyjnych</w:t>
      </w:r>
    </w:p>
    <w:p w:rsidR="008F60A1" w:rsidRPr="0052086C" w:rsidRDefault="008F60A1" w:rsidP="00940DA2">
      <w:pPr>
        <w:pStyle w:val="Zwykytekst"/>
        <w:numPr>
          <w:ilvl w:val="0"/>
          <w:numId w:val="19"/>
        </w:numPr>
        <w:spacing w:after="120" w:line="276" w:lineRule="auto"/>
        <w:ind w:left="851"/>
        <w:jc w:val="both"/>
        <w:rPr>
          <w:rFonts w:ascii="Arial" w:hAnsi="Arial" w:cs="Arial"/>
          <w:color w:val="002060"/>
          <w:sz w:val="22"/>
          <w:szCs w:val="22"/>
        </w:rPr>
      </w:pPr>
      <w:r w:rsidRPr="0052086C">
        <w:rPr>
          <w:rFonts w:ascii="Arial" w:hAnsi="Arial" w:cs="Arial"/>
          <w:color w:val="002060"/>
          <w:sz w:val="22"/>
          <w:szCs w:val="22"/>
        </w:rPr>
        <w:t>decyzja przekazywana jest za pośrednictwem adresu do doręczeń elektronicznych albo drogą pocztową</w:t>
      </w:r>
    </w:p>
    <w:p w:rsidR="008F60A1" w:rsidRPr="0052086C" w:rsidRDefault="008F60A1" w:rsidP="00940DA2">
      <w:pPr>
        <w:pStyle w:val="Zwykytekst"/>
        <w:numPr>
          <w:ilvl w:val="0"/>
          <w:numId w:val="20"/>
        </w:numPr>
        <w:spacing w:after="120" w:line="276" w:lineRule="auto"/>
        <w:ind w:left="426"/>
        <w:jc w:val="both"/>
        <w:rPr>
          <w:rFonts w:ascii="Arial" w:hAnsi="Arial" w:cs="Arial"/>
          <w:color w:val="002060"/>
          <w:sz w:val="22"/>
          <w:szCs w:val="22"/>
        </w:rPr>
      </w:pPr>
      <w:r w:rsidRPr="0052086C">
        <w:rPr>
          <w:rFonts w:ascii="Arial" w:hAnsi="Arial" w:cs="Arial"/>
          <w:color w:val="002060"/>
          <w:sz w:val="22"/>
          <w:szCs w:val="22"/>
        </w:rPr>
        <w:t>W przypadku wydania dokumentu elektronicznego można dokonać weryfikacji jego prawdziwości (weryfikacja podpisu elektronicznego danego dokumentu):</w:t>
      </w:r>
    </w:p>
    <w:p w:rsidR="008F60A1" w:rsidRPr="0052086C" w:rsidRDefault="008F60A1" w:rsidP="00940DA2">
      <w:pPr>
        <w:pStyle w:val="Zwykytekst"/>
        <w:numPr>
          <w:ilvl w:val="0"/>
          <w:numId w:val="13"/>
        </w:numPr>
        <w:spacing w:after="120" w:line="276" w:lineRule="auto"/>
        <w:ind w:left="851"/>
        <w:jc w:val="both"/>
        <w:rPr>
          <w:rFonts w:ascii="Arial" w:hAnsi="Arial" w:cs="Arial"/>
          <w:color w:val="002060"/>
          <w:sz w:val="22"/>
          <w:szCs w:val="22"/>
        </w:rPr>
      </w:pPr>
      <w:r w:rsidRPr="0052086C">
        <w:rPr>
          <w:rFonts w:ascii="Arial" w:hAnsi="Arial" w:cs="Arial"/>
          <w:color w:val="002060"/>
          <w:sz w:val="22"/>
          <w:szCs w:val="22"/>
        </w:rPr>
        <w:t>poprzez Panel Podpis ukazujący się na otwartym dokumencie PDF w aplikacji Adobe Reader DC</w:t>
      </w:r>
    </w:p>
    <w:p w:rsidR="008F60A1" w:rsidRPr="00940DA2" w:rsidRDefault="008F60A1" w:rsidP="00940DA2">
      <w:pPr>
        <w:pStyle w:val="Zwykytekst"/>
        <w:numPr>
          <w:ilvl w:val="0"/>
          <w:numId w:val="13"/>
        </w:numPr>
        <w:spacing w:after="120" w:line="276" w:lineRule="auto"/>
        <w:ind w:left="851"/>
        <w:jc w:val="both"/>
        <w:rPr>
          <w:rFonts w:ascii="Arial" w:hAnsi="Arial" w:cs="Arial"/>
          <w:sz w:val="22"/>
          <w:szCs w:val="22"/>
        </w:rPr>
      </w:pPr>
      <w:r w:rsidRPr="00940DA2">
        <w:rPr>
          <w:rFonts w:ascii="Arial" w:hAnsi="Arial" w:cs="Arial"/>
          <w:color w:val="002060"/>
          <w:sz w:val="22"/>
          <w:szCs w:val="22"/>
        </w:rPr>
        <w:t>a także na platformie gov.pl w dostępnym narzędziu do weryfikacji, pod adresem </w:t>
      </w:r>
      <w:hyperlink r:id="rId8" w:history="1">
        <w:r w:rsidRPr="00940DA2">
          <w:rPr>
            <w:rStyle w:val="Hipercze"/>
            <w:rFonts w:ascii="Arial" w:hAnsi="Arial" w:cs="Arial"/>
            <w:color w:val="002060"/>
            <w:sz w:val="22"/>
            <w:szCs w:val="22"/>
          </w:rPr>
          <w:t>https://moj.gov.pl/uslugi/signer/upload?xFormsAppName=SIGNER</w:t>
        </w:r>
      </w:hyperlink>
    </w:p>
    <w:p w:rsidR="008F60A1" w:rsidRPr="00940DA2" w:rsidRDefault="008F60A1" w:rsidP="00940DA2">
      <w:pPr>
        <w:pStyle w:val="Zwykytekst"/>
        <w:numPr>
          <w:ilvl w:val="0"/>
          <w:numId w:val="20"/>
        </w:numPr>
        <w:spacing w:after="120" w:line="276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940DA2">
        <w:rPr>
          <w:rFonts w:ascii="Arial" w:hAnsi="Arial" w:cs="Arial"/>
          <w:color w:val="002060"/>
          <w:sz w:val="22"/>
          <w:szCs w:val="22"/>
        </w:rPr>
        <w:t>W celu wyjaśnienia ewentualnych wątpliwości – możliwy kontakt z pracownikiem UKNF Panią Iwoną Nicińską, tel. 022/262 41 00 lub pod numerem tel. 022/262 50 91</w:t>
      </w:r>
    </w:p>
    <w:p w:rsidR="00384D4A" w:rsidRPr="00940DA2" w:rsidRDefault="00384D4A" w:rsidP="00940DA2">
      <w:pPr>
        <w:spacing w:after="120" w:line="276" w:lineRule="auto"/>
        <w:rPr>
          <w:rFonts w:ascii="Arial" w:hAnsi="Arial" w:cs="Arial"/>
          <w:sz w:val="22"/>
          <w:szCs w:val="22"/>
        </w:rPr>
      </w:pPr>
    </w:p>
    <w:sectPr w:rsidR="00384D4A" w:rsidRPr="00940D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44D57" w:rsidRDefault="00344D57" w:rsidP="00344D57">
      <w:r>
        <w:separator/>
      </w:r>
    </w:p>
  </w:endnote>
  <w:endnote w:type="continuationSeparator" w:id="0">
    <w:p w:rsidR="00344D57" w:rsidRDefault="00344D57" w:rsidP="00344D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tka Text">
    <w:panose1 w:val="02000505000000020004"/>
    <w:charset w:val="EE"/>
    <w:family w:val="auto"/>
    <w:pitch w:val="variable"/>
    <w:sig w:usb0="A00002EF" w:usb1="4000204B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44D57" w:rsidRDefault="00344D57" w:rsidP="00344D57">
      <w:r>
        <w:separator/>
      </w:r>
    </w:p>
  </w:footnote>
  <w:footnote w:type="continuationSeparator" w:id="0">
    <w:p w:rsidR="00344D57" w:rsidRDefault="00344D57" w:rsidP="00344D57">
      <w:r>
        <w:continuationSeparator/>
      </w:r>
    </w:p>
  </w:footnote>
  <w:footnote w:id="1">
    <w:p w:rsidR="008F60A1" w:rsidRPr="00BF3777" w:rsidRDefault="008F60A1" w:rsidP="008F60A1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BF3777">
        <w:rPr>
          <w:rStyle w:val="Odwoanieprzypisudolnego"/>
          <w:rFonts w:ascii="Arial" w:hAnsi="Arial" w:cs="Arial"/>
          <w:sz w:val="16"/>
          <w:szCs w:val="16"/>
        </w:rPr>
        <w:footnoteRef/>
      </w:r>
      <w:r w:rsidRPr="00BF3777">
        <w:rPr>
          <w:rFonts w:ascii="Arial" w:hAnsi="Arial" w:cs="Arial"/>
          <w:sz w:val="16"/>
          <w:szCs w:val="16"/>
        </w:rPr>
        <w:t xml:space="preserve"> </w:t>
      </w:r>
      <w:r w:rsidRPr="00BF3777">
        <w:rPr>
          <w:rFonts w:ascii="Arial" w:hAnsi="Arial" w:cs="Arial"/>
          <w:color w:val="002060"/>
          <w:sz w:val="16"/>
          <w:szCs w:val="16"/>
        </w:rPr>
        <w:t>Wnioskodawca zamiast oryginału dokumentu może złożyć odpis dokumentu, jeżeli jego zgodność z oryginałem została poświadczona przez notariusza albo przez występującego w sprawie pełnomocnika strony będącego adwokatem, radcą prawnym, rzecznikiem patentowym lub doradcą podatkowym.</w:t>
      </w:r>
    </w:p>
  </w:footnote>
  <w:footnote w:id="2">
    <w:p w:rsidR="008F60A1" w:rsidRPr="00511D82" w:rsidRDefault="008F60A1" w:rsidP="008F60A1">
      <w:pPr>
        <w:pStyle w:val="Tekstprzypisudolnego"/>
        <w:jc w:val="both"/>
        <w:rPr>
          <w:rFonts w:ascii="Arial" w:hAnsi="Arial" w:cs="Arial"/>
          <w:color w:val="002060"/>
          <w:sz w:val="16"/>
          <w:szCs w:val="16"/>
        </w:rPr>
      </w:pPr>
      <w:r w:rsidRPr="00511D82">
        <w:rPr>
          <w:rStyle w:val="Odwoanieprzypisudolnego"/>
          <w:rFonts w:ascii="Arial" w:hAnsi="Arial" w:cs="Arial"/>
          <w:color w:val="002060"/>
          <w:sz w:val="16"/>
          <w:szCs w:val="16"/>
        </w:rPr>
        <w:footnoteRef/>
      </w:r>
      <w:r w:rsidRPr="00511D82">
        <w:rPr>
          <w:rFonts w:ascii="Arial" w:hAnsi="Arial" w:cs="Arial"/>
          <w:color w:val="002060"/>
          <w:sz w:val="16"/>
          <w:szCs w:val="16"/>
        </w:rPr>
        <w:t xml:space="preserve"> Zgodnie z prawem polskim, pozbawienie praw publicznych obejmuje utratę czynnego i biernego prawa wyborczego do organu władzy publicznej, organu samorządu zawodowego lub gospodarczego. Oznacza również utratę prawa do udziału w sprawowaniu stanowisk w wymiarze sprawiedliwości oraz do pełnienia funkcji w organach i instytucjach państwowych i samorządu </w:t>
      </w:r>
      <w:bookmarkStart w:id="0" w:name="_GoBack"/>
      <w:bookmarkEnd w:id="0"/>
      <w:r w:rsidRPr="00511D82">
        <w:rPr>
          <w:rFonts w:ascii="Arial" w:hAnsi="Arial" w:cs="Arial"/>
          <w:color w:val="002060"/>
          <w:sz w:val="16"/>
          <w:szCs w:val="16"/>
        </w:rPr>
        <w:t>terytorialnego lub zawodowego. Pozbawienie praw publicznych oznacza również utratę posiadanego stopnia wojskowego i powrót do stopnia szeregowego, a także obejmuje utratę orderów, odznaczeń i tytułów honorowych oraz utratę zdolności do ich uzyskania w okresie trwania pozbawienia praw</w:t>
      </w:r>
      <w:r w:rsidR="00511D82" w:rsidRPr="00511D82">
        <w:rPr>
          <w:rFonts w:ascii="Arial" w:hAnsi="Arial" w:cs="Arial"/>
          <w:color w:val="002060"/>
          <w:sz w:val="16"/>
          <w:szCs w:val="16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9B3EF2"/>
    <w:multiLevelType w:val="hybridMultilevel"/>
    <w:tmpl w:val="54AEFF3A"/>
    <w:lvl w:ilvl="0" w:tplc="F37C840A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880EB1"/>
    <w:multiLevelType w:val="hybridMultilevel"/>
    <w:tmpl w:val="98A44E7A"/>
    <w:lvl w:ilvl="0" w:tplc="3A2E40E0">
      <w:start w:val="1"/>
      <w:numFmt w:val="bullet"/>
      <w:lvlText w:val="-"/>
      <w:lvlJc w:val="left"/>
      <w:pPr>
        <w:ind w:left="360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C610BB2"/>
    <w:multiLevelType w:val="hybridMultilevel"/>
    <w:tmpl w:val="B550693C"/>
    <w:lvl w:ilvl="0" w:tplc="3A2E40E0">
      <w:start w:val="1"/>
      <w:numFmt w:val="bullet"/>
      <w:lvlText w:val="-"/>
      <w:lvlJc w:val="left"/>
      <w:pPr>
        <w:ind w:left="1506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3" w15:restartNumberingAfterBreak="0">
    <w:nsid w:val="0E8374A4"/>
    <w:multiLevelType w:val="hybridMultilevel"/>
    <w:tmpl w:val="8F9AA244"/>
    <w:lvl w:ilvl="0" w:tplc="3A2E40E0">
      <w:start w:val="1"/>
      <w:numFmt w:val="bullet"/>
      <w:lvlText w:val="-"/>
      <w:lvlJc w:val="left"/>
      <w:pPr>
        <w:ind w:left="720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4435D5"/>
    <w:multiLevelType w:val="hybridMultilevel"/>
    <w:tmpl w:val="8CF4E304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" w15:restartNumberingAfterBreak="0">
    <w:nsid w:val="1C465870"/>
    <w:multiLevelType w:val="hybridMultilevel"/>
    <w:tmpl w:val="0DC81780"/>
    <w:lvl w:ilvl="0" w:tplc="0B922722">
      <w:start w:val="1"/>
      <w:numFmt w:val="bullet"/>
      <w:lvlText w:val=""/>
      <w:lvlJc w:val="left"/>
      <w:pPr>
        <w:ind w:left="1146" w:hanging="360"/>
      </w:pPr>
      <w:rPr>
        <w:rFonts w:ascii="Wingdings" w:hAnsi="Wingdings" w:hint="default"/>
        <w:b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23104DB4"/>
    <w:multiLevelType w:val="hybridMultilevel"/>
    <w:tmpl w:val="2FC4B7A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124BB9"/>
    <w:multiLevelType w:val="hybridMultilevel"/>
    <w:tmpl w:val="BCD00CE8"/>
    <w:lvl w:ilvl="0" w:tplc="04150003">
      <w:start w:val="1"/>
      <w:numFmt w:val="bullet"/>
      <w:lvlText w:val="o"/>
      <w:lvlJc w:val="left"/>
      <w:pPr>
        <w:ind w:left="1712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6BA5F63"/>
    <w:multiLevelType w:val="hybridMultilevel"/>
    <w:tmpl w:val="3F840ACC"/>
    <w:lvl w:ilvl="0" w:tplc="3A2E40E0">
      <w:start w:val="1"/>
      <w:numFmt w:val="bullet"/>
      <w:lvlText w:val="-"/>
      <w:lvlJc w:val="left"/>
      <w:pPr>
        <w:ind w:left="720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9036ADF"/>
    <w:multiLevelType w:val="hybridMultilevel"/>
    <w:tmpl w:val="87625040"/>
    <w:lvl w:ilvl="0" w:tplc="3A2E40E0">
      <w:start w:val="1"/>
      <w:numFmt w:val="bullet"/>
      <w:lvlText w:val="-"/>
      <w:lvlJc w:val="left"/>
      <w:pPr>
        <w:ind w:left="720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D9E1A0F"/>
    <w:multiLevelType w:val="hybridMultilevel"/>
    <w:tmpl w:val="D6E47F08"/>
    <w:lvl w:ilvl="0" w:tplc="2D5A611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48151B79"/>
    <w:multiLevelType w:val="hybridMultilevel"/>
    <w:tmpl w:val="54406F52"/>
    <w:lvl w:ilvl="0" w:tplc="3A2E40E0">
      <w:start w:val="1"/>
      <w:numFmt w:val="bullet"/>
      <w:lvlText w:val="-"/>
      <w:lvlJc w:val="left"/>
      <w:pPr>
        <w:ind w:left="360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A195B21"/>
    <w:multiLevelType w:val="hybridMultilevel"/>
    <w:tmpl w:val="13ECC100"/>
    <w:lvl w:ilvl="0" w:tplc="A41E95D2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B472220"/>
    <w:multiLevelType w:val="hybridMultilevel"/>
    <w:tmpl w:val="B44EA6DA"/>
    <w:lvl w:ilvl="0" w:tplc="3A2E40E0">
      <w:start w:val="1"/>
      <w:numFmt w:val="bullet"/>
      <w:lvlText w:val="-"/>
      <w:lvlJc w:val="left"/>
      <w:pPr>
        <w:ind w:left="1146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52D86302"/>
    <w:multiLevelType w:val="hybridMultilevel"/>
    <w:tmpl w:val="AB7AEFB6"/>
    <w:lvl w:ilvl="0" w:tplc="99249CD2">
      <w:start w:val="1"/>
      <w:numFmt w:val="bullet"/>
      <w:lvlText w:val=""/>
      <w:lvlJc w:val="left"/>
      <w:pPr>
        <w:ind w:left="1146" w:hanging="360"/>
      </w:pPr>
      <w:rPr>
        <w:rFonts w:ascii="Wingdings" w:hAnsi="Wingdings" w:hint="default"/>
        <w:b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54AD4471"/>
    <w:multiLevelType w:val="hybridMultilevel"/>
    <w:tmpl w:val="BB16DDB8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6" w15:restartNumberingAfterBreak="0">
    <w:nsid w:val="5BDF497B"/>
    <w:multiLevelType w:val="hybridMultilevel"/>
    <w:tmpl w:val="717658F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16D5747"/>
    <w:multiLevelType w:val="hybridMultilevel"/>
    <w:tmpl w:val="7F181C4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38B108A"/>
    <w:multiLevelType w:val="hybridMultilevel"/>
    <w:tmpl w:val="5F74569C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9" w15:restartNumberingAfterBreak="0">
    <w:nsid w:val="69C611D1"/>
    <w:multiLevelType w:val="hybridMultilevel"/>
    <w:tmpl w:val="7F94B398"/>
    <w:lvl w:ilvl="0" w:tplc="3A2E40E0">
      <w:start w:val="1"/>
      <w:numFmt w:val="bullet"/>
      <w:lvlText w:val="-"/>
      <w:lvlJc w:val="left"/>
      <w:pPr>
        <w:ind w:left="1440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73F84F8F"/>
    <w:multiLevelType w:val="hybridMultilevel"/>
    <w:tmpl w:val="B46631F6"/>
    <w:lvl w:ilvl="0" w:tplc="04150011">
      <w:start w:val="1"/>
      <w:numFmt w:val="decimal"/>
      <w:lvlText w:val="%1)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1" w15:restartNumberingAfterBreak="0">
    <w:nsid w:val="79B97026"/>
    <w:multiLevelType w:val="hybridMultilevel"/>
    <w:tmpl w:val="43E40E02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 w15:restartNumberingAfterBreak="0">
    <w:nsid w:val="7B3E4774"/>
    <w:multiLevelType w:val="hybridMultilevel"/>
    <w:tmpl w:val="F7F890D4"/>
    <w:lvl w:ilvl="0" w:tplc="3A2E40E0">
      <w:start w:val="1"/>
      <w:numFmt w:val="bullet"/>
      <w:lvlText w:val="-"/>
      <w:lvlJc w:val="left"/>
      <w:pPr>
        <w:ind w:left="1507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222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7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18"/>
  </w:num>
  <w:num w:numId="3">
    <w:abstractNumId w:val="4"/>
  </w:num>
  <w:num w:numId="4">
    <w:abstractNumId w:val="10"/>
  </w:num>
  <w:num w:numId="5">
    <w:abstractNumId w:val="6"/>
  </w:num>
  <w:num w:numId="6">
    <w:abstractNumId w:val="17"/>
  </w:num>
  <w:num w:numId="7">
    <w:abstractNumId w:val="11"/>
  </w:num>
  <w:num w:numId="8">
    <w:abstractNumId w:val="8"/>
  </w:num>
  <w:num w:numId="9">
    <w:abstractNumId w:val="20"/>
  </w:num>
  <w:num w:numId="10">
    <w:abstractNumId w:val="1"/>
  </w:num>
  <w:num w:numId="11">
    <w:abstractNumId w:val="0"/>
  </w:num>
  <w:num w:numId="12">
    <w:abstractNumId w:val="19"/>
  </w:num>
  <w:num w:numId="13">
    <w:abstractNumId w:val="3"/>
  </w:num>
  <w:num w:numId="14">
    <w:abstractNumId w:val="9"/>
  </w:num>
  <w:num w:numId="15">
    <w:abstractNumId w:val="22"/>
  </w:num>
  <w:num w:numId="16">
    <w:abstractNumId w:val="16"/>
  </w:num>
  <w:num w:numId="17">
    <w:abstractNumId w:val="2"/>
  </w:num>
  <w:num w:numId="18">
    <w:abstractNumId w:val="7"/>
  </w:num>
  <w:num w:numId="19">
    <w:abstractNumId w:val="13"/>
  </w:num>
  <w:num w:numId="20">
    <w:abstractNumId w:val="14"/>
  </w:num>
  <w:num w:numId="21">
    <w:abstractNumId w:val="5"/>
  </w:num>
  <w:num w:numId="22">
    <w:abstractNumId w:val="12"/>
  </w:num>
  <w:num w:numId="2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ocumentProtection w:formatting="1" w:enforcement="1" w:cryptProviderType="rsaAES" w:cryptAlgorithmClass="hash" w:cryptAlgorithmType="typeAny" w:cryptAlgorithmSid="14" w:cryptSpinCount="100000" w:hash="dTSjVlEh6JZYc+4d2l4b6O3hsJT6uEcSd+IQBCtBmGNQKgVbL3xi7vDIvMTXL2fBayN1xH9p/s5M92pkzdD0sA==" w:salt="M2Mt/yFxxBpz3zVzVISqCw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39D4"/>
    <w:rsid w:val="00011FDF"/>
    <w:rsid w:val="000361D2"/>
    <w:rsid w:val="00066679"/>
    <w:rsid w:val="00075635"/>
    <w:rsid w:val="000D42E9"/>
    <w:rsid w:val="000E518D"/>
    <w:rsid w:val="000F1088"/>
    <w:rsid w:val="000F23A5"/>
    <w:rsid w:val="00165077"/>
    <w:rsid w:val="001860FD"/>
    <w:rsid w:val="001964AB"/>
    <w:rsid w:val="002531BE"/>
    <w:rsid w:val="00264185"/>
    <w:rsid w:val="00265A25"/>
    <w:rsid w:val="00344D57"/>
    <w:rsid w:val="003839D4"/>
    <w:rsid w:val="00384D4A"/>
    <w:rsid w:val="003F37F9"/>
    <w:rsid w:val="004E39AF"/>
    <w:rsid w:val="004E482F"/>
    <w:rsid w:val="00511D82"/>
    <w:rsid w:val="0052086C"/>
    <w:rsid w:val="005339C9"/>
    <w:rsid w:val="00581F29"/>
    <w:rsid w:val="0058704B"/>
    <w:rsid w:val="005871B4"/>
    <w:rsid w:val="005E716E"/>
    <w:rsid w:val="005F6BB0"/>
    <w:rsid w:val="00642B22"/>
    <w:rsid w:val="00645E05"/>
    <w:rsid w:val="0067735E"/>
    <w:rsid w:val="006A4EAC"/>
    <w:rsid w:val="006C4000"/>
    <w:rsid w:val="006E7FD5"/>
    <w:rsid w:val="006F0AE8"/>
    <w:rsid w:val="0072599A"/>
    <w:rsid w:val="007E34A2"/>
    <w:rsid w:val="007F141B"/>
    <w:rsid w:val="00831098"/>
    <w:rsid w:val="00831646"/>
    <w:rsid w:val="00837CCE"/>
    <w:rsid w:val="00884734"/>
    <w:rsid w:val="008D5B29"/>
    <w:rsid w:val="008E7203"/>
    <w:rsid w:val="008F60A1"/>
    <w:rsid w:val="00940DA2"/>
    <w:rsid w:val="00942458"/>
    <w:rsid w:val="00945BC4"/>
    <w:rsid w:val="0096195E"/>
    <w:rsid w:val="00985D3C"/>
    <w:rsid w:val="009B36AE"/>
    <w:rsid w:val="00A23A07"/>
    <w:rsid w:val="00A37896"/>
    <w:rsid w:val="00A46885"/>
    <w:rsid w:val="00A670A4"/>
    <w:rsid w:val="00A71E18"/>
    <w:rsid w:val="00B01F5B"/>
    <w:rsid w:val="00B34C0B"/>
    <w:rsid w:val="00B65477"/>
    <w:rsid w:val="00BF47E5"/>
    <w:rsid w:val="00C042EA"/>
    <w:rsid w:val="00C1299F"/>
    <w:rsid w:val="00C71F00"/>
    <w:rsid w:val="00CA03BE"/>
    <w:rsid w:val="00CD6C5D"/>
    <w:rsid w:val="00D25F60"/>
    <w:rsid w:val="00D5526A"/>
    <w:rsid w:val="00D556CF"/>
    <w:rsid w:val="00D6580E"/>
    <w:rsid w:val="00DA2578"/>
    <w:rsid w:val="00DB7243"/>
    <w:rsid w:val="00DC1504"/>
    <w:rsid w:val="00DC3DB2"/>
    <w:rsid w:val="00DF692C"/>
    <w:rsid w:val="00E0210B"/>
    <w:rsid w:val="00E2463B"/>
    <w:rsid w:val="00EA0A4E"/>
    <w:rsid w:val="00EA2EBC"/>
    <w:rsid w:val="00F0177B"/>
    <w:rsid w:val="00F66BE1"/>
    <w:rsid w:val="00FB1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7E22DA3-47DA-416B-8600-510E9EE104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839D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942458"/>
    <w:pPr>
      <w:keepNext/>
      <w:spacing w:before="240" w:after="60"/>
      <w:outlineLvl w:val="0"/>
    </w:pPr>
    <w:rPr>
      <w:rFonts w:ascii="Arial" w:eastAsiaTheme="majorEastAsia" w:hAnsi="Arial" w:cstheme="majorBidi"/>
      <w:b/>
      <w:kern w:val="28"/>
      <w:sz w:val="28"/>
    </w:rPr>
  </w:style>
  <w:style w:type="paragraph" w:styleId="Nagwek2">
    <w:name w:val="heading 2"/>
    <w:basedOn w:val="Normalny"/>
    <w:next w:val="Normalny"/>
    <w:link w:val="Nagwek2Znak"/>
    <w:qFormat/>
    <w:rsid w:val="00942458"/>
    <w:pPr>
      <w:keepNext/>
      <w:ind w:left="708"/>
      <w:outlineLvl w:val="1"/>
    </w:pPr>
    <w:rPr>
      <w:rFonts w:eastAsiaTheme="majorEastAsia" w:cstheme="majorBidi"/>
      <w:b/>
    </w:rPr>
  </w:style>
  <w:style w:type="paragraph" w:styleId="Nagwek5">
    <w:name w:val="heading 5"/>
    <w:basedOn w:val="Normalny"/>
    <w:next w:val="Normalny"/>
    <w:link w:val="Nagwek5Znak"/>
    <w:qFormat/>
    <w:rsid w:val="00942458"/>
    <w:pPr>
      <w:keepNext/>
      <w:spacing w:line="360" w:lineRule="auto"/>
      <w:ind w:left="4248" w:firstLine="708"/>
      <w:outlineLvl w:val="4"/>
    </w:pPr>
    <w:rPr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942458"/>
    <w:rPr>
      <w:rFonts w:ascii="Arial" w:eastAsiaTheme="majorEastAsia" w:hAnsi="Arial" w:cstheme="majorBidi"/>
      <w:b/>
      <w:kern w:val="28"/>
      <w:sz w:val="28"/>
      <w:szCs w:val="20"/>
      <w:lang w:eastAsia="pl-PL"/>
    </w:rPr>
  </w:style>
  <w:style w:type="paragraph" w:styleId="Bezodstpw">
    <w:name w:val="No Spacing"/>
    <w:uiPriority w:val="1"/>
    <w:qFormat/>
    <w:rsid w:val="008D5B29"/>
    <w:pPr>
      <w:spacing w:after="0" w:line="240" w:lineRule="auto"/>
    </w:pPr>
    <w:rPr>
      <w:rFonts w:ascii="Times New Roman" w:hAnsi="Times New Roman"/>
      <w:sz w:val="20"/>
      <w:szCs w:val="20"/>
      <w:lang w:eastAsia="pl-PL"/>
    </w:rPr>
  </w:style>
  <w:style w:type="character" w:customStyle="1" w:styleId="Nagwek2Znak">
    <w:name w:val="Nagłówek 2 Znak"/>
    <w:basedOn w:val="Domylnaczcionkaakapitu"/>
    <w:link w:val="Nagwek2"/>
    <w:rsid w:val="00942458"/>
    <w:rPr>
      <w:rFonts w:ascii="Times New Roman" w:eastAsiaTheme="majorEastAsia" w:hAnsi="Times New Roman" w:cstheme="majorBidi"/>
      <w:b/>
      <w:sz w:val="24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8D5B29"/>
    <w:pPr>
      <w:ind w:left="720"/>
      <w:contextualSpacing/>
    </w:pPr>
  </w:style>
  <w:style w:type="character" w:customStyle="1" w:styleId="Nagwek5Znak">
    <w:name w:val="Nagłówek 5 Znak"/>
    <w:basedOn w:val="Domylnaczcionkaakapitu"/>
    <w:link w:val="Nagwek5"/>
    <w:rsid w:val="00942458"/>
    <w:rPr>
      <w:rFonts w:ascii="Times New Roman" w:eastAsia="Times New Roman" w:hAnsi="Times New Roman" w:cs="Times New Roman"/>
      <w:bCs/>
      <w:sz w:val="24"/>
      <w:szCs w:val="20"/>
      <w:lang w:eastAsia="pl-PL"/>
    </w:rPr>
  </w:style>
  <w:style w:type="paragraph" w:styleId="Zwykytekst">
    <w:name w:val="Plain Text"/>
    <w:basedOn w:val="Normalny"/>
    <w:link w:val="ZwykytekstZnak"/>
    <w:uiPriority w:val="99"/>
    <w:rsid w:val="003839D4"/>
    <w:rPr>
      <w:rFonts w:ascii="Courier New" w:hAnsi="Courier New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3839D4"/>
    <w:rPr>
      <w:rFonts w:ascii="Courier New" w:eastAsia="Times New Roman" w:hAnsi="Courier New" w:cs="Times New Roman"/>
      <w:sz w:val="20"/>
      <w:szCs w:val="20"/>
      <w:lang w:eastAsia="pl-PL"/>
    </w:rPr>
  </w:style>
  <w:style w:type="character" w:styleId="Hipercze">
    <w:name w:val="Hyperlink"/>
    <w:basedOn w:val="Domylnaczcionkaakapitu"/>
    <w:uiPriority w:val="99"/>
    <w:unhideWhenUsed/>
    <w:rsid w:val="003839D4"/>
    <w:rPr>
      <w:color w:val="0000FF" w:themeColor="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344D57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44D57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44D57"/>
    <w:rPr>
      <w:vertAlign w:val="superscript"/>
    </w:rPr>
  </w:style>
  <w:style w:type="character" w:customStyle="1" w:styleId="element">
    <w:name w:val="element"/>
    <w:basedOn w:val="Domylnaczcionkaakapitu"/>
    <w:rsid w:val="0006667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oj.gov.pl/uslugi/signer/upload?xFormsAppName=SIGNER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knf.gov.pl/komunikacja/wnioski_formularz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3</Pages>
  <Words>838</Words>
  <Characters>5031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5858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revision>27</cp:revision>
  <cp:lastPrinted>2016-11-14T09:05:00Z</cp:lastPrinted>
  <dcterms:created xsi:type="dcterms:W3CDTF">2024-03-26T08:38:00Z</dcterms:created>
  <dcterms:modified xsi:type="dcterms:W3CDTF">2026-01-28T13:57:00Z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